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9C0" w:rsidRPr="00A60478" w:rsidRDefault="000F770E" w:rsidP="000F770E">
      <w:pPr>
        <w:jc w:val="center"/>
        <w:rPr>
          <w:rFonts w:ascii="Times New Roman" w:hAnsi="Times New Roman" w:cs="Times New Roman"/>
          <w:b/>
          <w:bCs/>
          <w:sz w:val="28"/>
          <w:szCs w:val="28"/>
        </w:rPr>
      </w:pPr>
      <w:bookmarkStart w:id="0" w:name="_GoBack"/>
      <w:bookmarkEnd w:id="0"/>
      <w:r w:rsidRPr="00A60478">
        <w:rPr>
          <w:rFonts w:ascii="Times New Roman" w:hAnsi="Times New Roman" w:cs="Times New Roman"/>
          <w:b/>
          <w:bCs/>
          <w:sz w:val="28"/>
          <w:szCs w:val="28"/>
        </w:rPr>
        <w:t>Information Session on the Calls for Expression of Interest</w:t>
      </w:r>
    </w:p>
    <w:p w:rsidR="00A60478" w:rsidRDefault="000F770E" w:rsidP="000F770E">
      <w:pPr>
        <w:jc w:val="center"/>
        <w:rPr>
          <w:rFonts w:ascii="Times New Roman" w:hAnsi="Times New Roman" w:cs="Times New Roman"/>
          <w:b/>
          <w:bCs/>
          <w:sz w:val="28"/>
          <w:szCs w:val="28"/>
        </w:rPr>
      </w:pPr>
      <w:r w:rsidRPr="00A60478">
        <w:rPr>
          <w:rFonts w:ascii="Times New Roman" w:hAnsi="Times New Roman" w:cs="Times New Roman"/>
          <w:b/>
          <w:bCs/>
          <w:sz w:val="28"/>
          <w:szCs w:val="28"/>
        </w:rPr>
        <w:t>In the field of Education Infrastructure – 19 March 2019</w:t>
      </w:r>
    </w:p>
    <w:p w:rsidR="000F770E" w:rsidRPr="00A60478" w:rsidRDefault="00A60478" w:rsidP="000F770E">
      <w:pPr>
        <w:jc w:val="center"/>
        <w:rPr>
          <w:rFonts w:ascii="Times New Roman" w:hAnsi="Times New Roman" w:cs="Times New Roman"/>
          <w:b/>
          <w:bCs/>
          <w:sz w:val="28"/>
          <w:szCs w:val="28"/>
        </w:rPr>
      </w:pPr>
      <w:r>
        <w:rPr>
          <w:rFonts w:ascii="Times New Roman" w:hAnsi="Times New Roman" w:cs="Times New Roman"/>
          <w:b/>
          <w:bCs/>
          <w:sz w:val="28"/>
          <w:szCs w:val="28"/>
        </w:rPr>
        <w:t>Ankara EU Delegation</w:t>
      </w:r>
    </w:p>
    <w:p w:rsidR="007A38CA" w:rsidRPr="007A38CA" w:rsidRDefault="007A38CA" w:rsidP="000F770E">
      <w:pPr>
        <w:jc w:val="center"/>
        <w:rPr>
          <w:rFonts w:ascii="Times New Roman" w:hAnsi="Times New Roman" w:cs="Times New Roman"/>
          <w:b/>
          <w:bCs/>
          <w:sz w:val="28"/>
          <w:szCs w:val="28"/>
        </w:rPr>
      </w:pPr>
    </w:p>
    <w:tbl>
      <w:tblPr>
        <w:tblW w:w="9371" w:type="dxa"/>
        <w:tblInd w:w="93" w:type="dxa"/>
        <w:tblLook w:val="04A0" w:firstRow="1" w:lastRow="0" w:firstColumn="1" w:lastColumn="0" w:noHBand="0" w:noVBand="1"/>
      </w:tblPr>
      <w:tblGrid>
        <w:gridCol w:w="1540"/>
        <w:gridCol w:w="7831"/>
      </w:tblGrid>
      <w:tr w:rsidR="007A38CA" w:rsidRPr="007A38CA" w:rsidTr="007A38CA">
        <w:trPr>
          <w:trHeight w:val="375"/>
        </w:trPr>
        <w:tc>
          <w:tcPr>
            <w:tcW w:w="9371"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7A38CA" w:rsidRPr="007A38CA" w:rsidRDefault="007A38CA" w:rsidP="007A38CA">
            <w:pPr>
              <w:spacing w:after="0" w:line="240" w:lineRule="auto"/>
              <w:jc w:val="center"/>
              <w:rPr>
                <w:rFonts w:ascii="Times New Roman" w:eastAsia="Times New Roman" w:hAnsi="Times New Roman" w:cs="Times New Roman"/>
                <w:i/>
                <w:iCs/>
                <w:color w:val="000000"/>
                <w:sz w:val="28"/>
                <w:szCs w:val="28"/>
                <w:lang w:eastAsia="en-GB"/>
              </w:rPr>
            </w:pPr>
            <w:r w:rsidRPr="007A38CA">
              <w:rPr>
                <w:rFonts w:ascii="Times New Roman" w:eastAsia="Times New Roman" w:hAnsi="Times New Roman" w:cs="Times New Roman"/>
                <w:i/>
                <w:iCs/>
                <w:color w:val="000000"/>
                <w:sz w:val="28"/>
                <w:szCs w:val="28"/>
                <w:lang w:eastAsia="en-GB"/>
              </w:rPr>
              <w:t>Questions and answers</w:t>
            </w:r>
          </w:p>
        </w:tc>
      </w:tr>
      <w:tr w:rsidR="007A38CA" w:rsidRPr="007A38CA" w:rsidTr="007A38CA">
        <w:trPr>
          <w:trHeight w:val="102"/>
        </w:trPr>
        <w:tc>
          <w:tcPr>
            <w:tcW w:w="1540" w:type="dxa"/>
            <w:tcBorders>
              <w:top w:val="nil"/>
              <w:left w:val="nil"/>
              <w:bottom w:val="single" w:sz="4" w:space="0" w:color="auto"/>
              <w:right w:val="nil"/>
            </w:tcBorders>
            <w:shd w:val="clear" w:color="auto" w:fill="auto"/>
            <w:noWrap/>
            <w:vAlign w:val="bottom"/>
            <w:hideMark/>
          </w:tcPr>
          <w:p w:rsidR="007A38CA" w:rsidRPr="007A38CA" w:rsidRDefault="007A38CA" w:rsidP="007A38CA">
            <w:pPr>
              <w:spacing w:after="0" w:line="240" w:lineRule="auto"/>
              <w:jc w:val="center"/>
              <w:rPr>
                <w:rFonts w:ascii="Times New Roman" w:eastAsia="Times New Roman" w:hAnsi="Times New Roman" w:cs="Times New Roman"/>
                <w:color w:val="000000"/>
                <w:sz w:val="28"/>
                <w:szCs w:val="28"/>
                <w:lang w:eastAsia="en-GB"/>
              </w:rPr>
            </w:pPr>
            <w:r w:rsidRPr="007A38CA">
              <w:rPr>
                <w:rFonts w:ascii="Times New Roman" w:eastAsia="Times New Roman" w:hAnsi="Times New Roman" w:cs="Times New Roman"/>
                <w:color w:val="000000"/>
                <w:sz w:val="28"/>
                <w:szCs w:val="28"/>
                <w:lang w:eastAsia="en-GB"/>
              </w:rPr>
              <w:t> </w:t>
            </w:r>
          </w:p>
        </w:tc>
        <w:tc>
          <w:tcPr>
            <w:tcW w:w="7831" w:type="dxa"/>
            <w:tcBorders>
              <w:top w:val="nil"/>
              <w:left w:val="nil"/>
              <w:bottom w:val="single" w:sz="4" w:space="0" w:color="auto"/>
              <w:right w:val="nil"/>
            </w:tcBorders>
            <w:shd w:val="clear" w:color="auto" w:fill="auto"/>
            <w:noWrap/>
            <w:vAlign w:val="bottom"/>
            <w:hideMark/>
          </w:tcPr>
          <w:p w:rsidR="007A38CA" w:rsidRPr="007A38CA" w:rsidRDefault="007A38CA" w:rsidP="007A38CA">
            <w:pPr>
              <w:spacing w:after="0" w:line="240" w:lineRule="auto"/>
              <w:jc w:val="center"/>
              <w:rPr>
                <w:rFonts w:ascii="Times New Roman" w:eastAsia="Times New Roman" w:hAnsi="Times New Roman" w:cs="Times New Roman"/>
                <w:color w:val="000000"/>
                <w:sz w:val="28"/>
                <w:szCs w:val="28"/>
                <w:lang w:eastAsia="en-GB"/>
              </w:rPr>
            </w:pPr>
            <w:r w:rsidRPr="007A38CA">
              <w:rPr>
                <w:rFonts w:ascii="Times New Roman" w:eastAsia="Times New Roman" w:hAnsi="Times New Roman" w:cs="Times New Roman"/>
                <w:color w:val="000000"/>
                <w:sz w:val="28"/>
                <w:szCs w:val="28"/>
                <w:lang w:eastAsia="en-GB"/>
              </w:rPr>
              <w:t> </w:t>
            </w:r>
          </w:p>
        </w:tc>
      </w:tr>
      <w:tr w:rsidR="007A38CA" w:rsidRPr="007A38CA" w:rsidTr="007A38CA">
        <w:trPr>
          <w:trHeight w:val="559"/>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7A38CA" w:rsidRPr="007A38CA" w:rsidRDefault="007A38CA" w:rsidP="007A38CA">
            <w:pPr>
              <w:spacing w:after="0" w:line="240" w:lineRule="auto"/>
              <w:jc w:val="center"/>
              <w:rPr>
                <w:rFonts w:ascii="Times New Roman" w:eastAsia="Times New Roman" w:hAnsi="Times New Roman" w:cs="Times New Roman"/>
                <w:color w:val="000000"/>
                <w:sz w:val="28"/>
                <w:szCs w:val="28"/>
                <w:lang w:eastAsia="en-GB"/>
              </w:rPr>
            </w:pPr>
            <w:r w:rsidRPr="007A38CA">
              <w:rPr>
                <w:rFonts w:ascii="Times New Roman" w:eastAsia="Times New Roman" w:hAnsi="Times New Roman" w:cs="Times New Roman"/>
                <w:color w:val="000000"/>
                <w:sz w:val="28"/>
                <w:szCs w:val="28"/>
                <w:lang w:eastAsia="en-GB"/>
              </w:rPr>
              <w:t>Question 1</w:t>
            </w:r>
          </w:p>
        </w:tc>
        <w:tc>
          <w:tcPr>
            <w:tcW w:w="7831" w:type="dxa"/>
            <w:tcBorders>
              <w:top w:val="nil"/>
              <w:left w:val="nil"/>
              <w:bottom w:val="single" w:sz="4" w:space="0" w:color="auto"/>
              <w:right w:val="single" w:sz="4" w:space="0" w:color="auto"/>
            </w:tcBorders>
            <w:shd w:val="clear" w:color="auto" w:fill="auto"/>
            <w:hideMark/>
          </w:tcPr>
          <w:p w:rsidR="007A38CA" w:rsidRPr="007A38CA" w:rsidRDefault="007A38CA" w:rsidP="007A38CA">
            <w:pPr>
              <w:spacing w:after="0" w:line="240" w:lineRule="auto"/>
              <w:jc w:val="both"/>
              <w:rPr>
                <w:rFonts w:ascii="Times New Roman" w:eastAsia="Times New Roman" w:hAnsi="Times New Roman" w:cs="Times New Roman"/>
                <w:color w:val="000000"/>
                <w:sz w:val="28"/>
                <w:szCs w:val="28"/>
                <w:lang w:eastAsia="en-GB"/>
              </w:rPr>
            </w:pPr>
            <w:r w:rsidRPr="007A38CA">
              <w:rPr>
                <w:rFonts w:ascii="Times New Roman" w:eastAsia="Calibri" w:hAnsi="Times New Roman" w:cs="Calibri"/>
                <w:color w:val="000000"/>
                <w:sz w:val="28"/>
                <w:szCs w:val="28"/>
                <w:lang w:val="tr-TR" w:eastAsia="en-GB"/>
              </w:rPr>
              <w:t>What is the role of MoNE during the evaluation of this Call?</w:t>
            </w:r>
          </w:p>
        </w:tc>
      </w:tr>
      <w:tr w:rsidR="007A38CA" w:rsidRPr="007A38CA" w:rsidTr="007A38CA">
        <w:trPr>
          <w:trHeight w:val="1403"/>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7A38CA" w:rsidRPr="007A38CA" w:rsidRDefault="007A38CA" w:rsidP="007A38CA">
            <w:pPr>
              <w:spacing w:after="0" w:line="240" w:lineRule="auto"/>
              <w:jc w:val="center"/>
              <w:rPr>
                <w:rFonts w:ascii="Times New Roman" w:eastAsia="Times New Roman" w:hAnsi="Times New Roman" w:cs="Times New Roman"/>
                <w:color w:val="000000"/>
                <w:sz w:val="28"/>
                <w:szCs w:val="28"/>
                <w:lang w:eastAsia="en-GB"/>
              </w:rPr>
            </w:pPr>
            <w:r w:rsidRPr="007A38CA">
              <w:rPr>
                <w:rFonts w:ascii="Times New Roman" w:eastAsia="Times New Roman" w:hAnsi="Times New Roman" w:cs="Times New Roman"/>
                <w:color w:val="000000"/>
                <w:sz w:val="28"/>
                <w:szCs w:val="28"/>
                <w:lang w:eastAsia="en-GB"/>
              </w:rPr>
              <w:t>Answer 1</w:t>
            </w:r>
          </w:p>
        </w:tc>
        <w:tc>
          <w:tcPr>
            <w:tcW w:w="7831" w:type="dxa"/>
            <w:tcBorders>
              <w:top w:val="nil"/>
              <w:left w:val="nil"/>
              <w:bottom w:val="single" w:sz="4" w:space="0" w:color="auto"/>
              <w:right w:val="single" w:sz="4" w:space="0" w:color="auto"/>
            </w:tcBorders>
            <w:shd w:val="clear" w:color="auto" w:fill="auto"/>
            <w:vAlign w:val="bottom"/>
            <w:hideMark/>
          </w:tcPr>
          <w:p w:rsidR="00492ECB" w:rsidRPr="007A38CA" w:rsidRDefault="00492ECB" w:rsidP="00CE51DD">
            <w:pPr>
              <w:spacing w:before="240" w:line="240" w:lineRule="auto"/>
              <w:jc w:val="both"/>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sz w:val="28"/>
                <w:szCs w:val="28"/>
                <w:lang w:eastAsia="en-GB"/>
              </w:rPr>
              <w:t xml:space="preserve">The </w:t>
            </w:r>
            <w:r w:rsidRPr="007A38CA">
              <w:rPr>
                <w:rFonts w:ascii="Times New Roman" w:eastAsia="Times New Roman" w:hAnsi="Times New Roman" w:cs="Times New Roman"/>
                <w:color w:val="000000"/>
                <w:sz w:val="28"/>
                <w:szCs w:val="28"/>
                <w:lang w:eastAsia="en-GB"/>
              </w:rPr>
              <w:t>Contracting Authority</w:t>
            </w:r>
            <w:r>
              <w:rPr>
                <w:rFonts w:ascii="Times New Roman" w:eastAsia="Times New Roman" w:hAnsi="Times New Roman" w:cs="Times New Roman"/>
                <w:color w:val="000000"/>
                <w:sz w:val="28"/>
                <w:szCs w:val="28"/>
                <w:lang w:eastAsia="en-GB"/>
              </w:rPr>
              <w:t xml:space="preserve"> for this action will be the EU Delegation as foreseen in the Special Measure</w:t>
            </w:r>
            <w:r w:rsidRPr="007A38CA">
              <w:rPr>
                <w:rFonts w:ascii="Times New Roman" w:eastAsia="Times New Roman" w:hAnsi="Times New Roman" w:cs="Times New Roman"/>
                <w:color w:val="000000"/>
                <w:sz w:val="28"/>
                <w:szCs w:val="28"/>
                <w:lang w:eastAsia="en-GB"/>
              </w:rPr>
              <w:t xml:space="preserve">. </w:t>
            </w:r>
            <w:r w:rsidR="00610133">
              <w:rPr>
                <w:rFonts w:ascii="Times New Roman" w:eastAsia="Times New Roman" w:hAnsi="Times New Roman" w:cs="Times New Roman"/>
                <w:color w:val="000000"/>
                <w:sz w:val="28"/>
                <w:szCs w:val="28"/>
                <w:lang w:eastAsia="en-GB"/>
              </w:rPr>
              <w:t>T</w:t>
            </w:r>
            <w:r>
              <w:rPr>
                <w:rFonts w:ascii="Times New Roman" w:eastAsia="Times New Roman" w:hAnsi="Times New Roman" w:cs="Times New Roman"/>
                <w:color w:val="000000"/>
                <w:sz w:val="28"/>
                <w:szCs w:val="28"/>
                <w:lang w:eastAsia="en-GB"/>
              </w:rPr>
              <w:t xml:space="preserve">he </w:t>
            </w:r>
            <w:r w:rsidR="00610133">
              <w:rPr>
                <w:rFonts w:ascii="Times New Roman" w:eastAsia="Times New Roman" w:hAnsi="Times New Roman" w:cs="Times New Roman"/>
                <w:color w:val="000000"/>
                <w:sz w:val="28"/>
                <w:szCs w:val="28"/>
                <w:lang w:eastAsia="en-GB"/>
              </w:rPr>
              <w:t xml:space="preserve">European </w:t>
            </w:r>
            <w:r>
              <w:rPr>
                <w:rFonts w:ascii="Times New Roman" w:eastAsia="Times New Roman" w:hAnsi="Times New Roman" w:cs="Times New Roman"/>
                <w:color w:val="000000"/>
                <w:sz w:val="28"/>
                <w:szCs w:val="28"/>
                <w:lang w:eastAsia="en-GB"/>
              </w:rPr>
              <w:t xml:space="preserve">Commission services </w:t>
            </w:r>
            <w:r w:rsidR="00E37547" w:rsidRPr="00CE51DD">
              <w:rPr>
                <w:rFonts w:ascii="Times New Roman" w:eastAsia="Times New Roman" w:hAnsi="Times New Roman" w:cs="Times New Roman"/>
                <w:color w:val="000000"/>
                <w:sz w:val="28"/>
                <w:szCs w:val="28"/>
                <w:lang w:eastAsia="en-GB"/>
              </w:rPr>
              <w:t xml:space="preserve">will conduct the </w:t>
            </w:r>
            <w:r w:rsidR="007A38CA" w:rsidRPr="00CE51DD">
              <w:rPr>
                <w:rFonts w:ascii="Times New Roman" w:eastAsia="Times New Roman" w:hAnsi="Times New Roman" w:cs="Times New Roman"/>
                <w:color w:val="000000"/>
                <w:sz w:val="28"/>
                <w:szCs w:val="28"/>
                <w:lang w:eastAsia="en-GB"/>
              </w:rPr>
              <w:t>assessment</w:t>
            </w:r>
            <w:r w:rsidR="00AC37D1" w:rsidRPr="00CE51DD">
              <w:rPr>
                <w:rFonts w:ascii="Times New Roman" w:eastAsia="Times New Roman" w:hAnsi="Times New Roman" w:cs="Times New Roman"/>
                <w:color w:val="000000"/>
                <w:sz w:val="28"/>
                <w:szCs w:val="28"/>
                <w:lang w:eastAsia="en-GB"/>
              </w:rPr>
              <w:t xml:space="preserve"> of the proposals</w:t>
            </w:r>
            <w:r w:rsidRPr="00CE51DD">
              <w:rPr>
                <w:rFonts w:ascii="Times New Roman" w:eastAsia="Times New Roman" w:hAnsi="Times New Roman" w:cs="Times New Roman"/>
                <w:color w:val="000000"/>
                <w:sz w:val="28"/>
                <w:szCs w:val="28"/>
                <w:lang w:eastAsia="en-GB"/>
              </w:rPr>
              <w:t xml:space="preserve"> in line with </w:t>
            </w:r>
            <w:r w:rsidR="00CE51DD" w:rsidRPr="00CE51DD">
              <w:rPr>
                <w:rFonts w:ascii="Times New Roman" w:eastAsia="Times New Roman" w:hAnsi="Times New Roman" w:cs="Times New Roman"/>
                <w:color w:val="000000"/>
                <w:sz w:val="28"/>
                <w:szCs w:val="28"/>
                <w:lang w:eastAsia="en-GB"/>
              </w:rPr>
              <w:t>the Guidelines</w:t>
            </w:r>
            <w:r w:rsidR="00CE51DD" w:rsidRPr="00CE51DD" w:rsidDel="00CE51DD">
              <w:rPr>
                <w:rFonts w:ascii="Times New Roman" w:eastAsia="Times New Roman" w:hAnsi="Times New Roman" w:cs="Times New Roman"/>
                <w:color w:val="000000"/>
                <w:sz w:val="28"/>
                <w:szCs w:val="28"/>
                <w:lang w:eastAsia="en-GB"/>
              </w:rPr>
              <w:t xml:space="preserve"> </w:t>
            </w:r>
            <w:r w:rsidR="00E37547" w:rsidRPr="00CE51DD">
              <w:rPr>
                <w:rFonts w:ascii="Times New Roman" w:eastAsia="Times New Roman" w:hAnsi="Times New Roman" w:cs="Times New Roman"/>
                <w:color w:val="000000"/>
                <w:sz w:val="28"/>
                <w:szCs w:val="28"/>
                <w:lang w:eastAsia="en-GB"/>
              </w:rPr>
              <w:t xml:space="preserve">of the </w:t>
            </w:r>
            <w:r w:rsidR="007A38CA" w:rsidRPr="00CE51DD">
              <w:rPr>
                <w:rFonts w:ascii="Times New Roman" w:eastAsia="Times New Roman" w:hAnsi="Times New Roman" w:cs="Times New Roman"/>
                <w:color w:val="000000"/>
                <w:sz w:val="28"/>
                <w:szCs w:val="28"/>
                <w:lang w:eastAsia="en-GB"/>
              </w:rPr>
              <w:t>Call.</w:t>
            </w:r>
            <w:r w:rsidR="007A38CA" w:rsidRPr="007A38CA">
              <w:rPr>
                <w:rFonts w:ascii="Times New Roman" w:eastAsia="Times New Roman" w:hAnsi="Times New Roman" w:cs="Times New Roman"/>
                <w:color w:val="000000"/>
                <w:sz w:val="28"/>
                <w:szCs w:val="28"/>
                <w:lang w:eastAsia="en-GB"/>
              </w:rPr>
              <w:t xml:space="preserve"> </w:t>
            </w:r>
            <w:r w:rsidR="00E37547">
              <w:rPr>
                <w:rFonts w:ascii="Times New Roman" w:eastAsia="Times New Roman" w:hAnsi="Times New Roman" w:cs="Times New Roman"/>
                <w:color w:val="000000"/>
                <w:sz w:val="28"/>
                <w:szCs w:val="28"/>
                <w:lang w:eastAsia="en-GB"/>
              </w:rPr>
              <w:t xml:space="preserve">That being said, the </w:t>
            </w:r>
            <w:r w:rsidR="007A38CA" w:rsidRPr="007A38CA">
              <w:rPr>
                <w:rFonts w:ascii="Times New Roman" w:eastAsia="Times New Roman" w:hAnsi="Times New Roman" w:cs="Times New Roman"/>
                <w:color w:val="000000"/>
                <w:sz w:val="28"/>
                <w:szCs w:val="28"/>
                <w:lang w:eastAsia="en-GB"/>
              </w:rPr>
              <w:t xml:space="preserve">EU </w:t>
            </w:r>
            <w:r w:rsidR="00E37547">
              <w:rPr>
                <w:rFonts w:ascii="Times New Roman" w:eastAsia="Times New Roman" w:hAnsi="Times New Roman" w:cs="Times New Roman"/>
                <w:color w:val="000000"/>
                <w:sz w:val="28"/>
                <w:szCs w:val="28"/>
                <w:lang w:eastAsia="en-GB"/>
              </w:rPr>
              <w:t xml:space="preserve">places </w:t>
            </w:r>
            <w:r>
              <w:rPr>
                <w:rFonts w:ascii="Times New Roman" w:eastAsia="Times New Roman" w:hAnsi="Times New Roman" w:cs="Times New Roman"/>
                <w:color w:val="000000"/>
                <w:sz w:val="28"/>
                <w:szCs w:val="28"/>
                <w:lang w:eastAsia="en-GB"/>
              </w:rPr>
              <w:t xml:space="preserve">high </w:t>
            </w:r>
            <w:r w:rsidR="00E37547">
              <w:rPr>
                <w:rFonts w:ascii="Times New Roman" w:eastAsia="Times New Roman" w:hAnsi="Times New Roman" w:cs="Times New Roman"/>
                <w:color w:val="000000"/>
                <w:sz w:val="28"/>
                <w:szCs w:val="28"/>
                <w:lang w:eastAsia="en-GB"/>
              </w:rPr>
              <w:t xml:space="preserve">importance </w:t>
            </w:r>
            <w:r>
              <w:rPr>
                <w:rFonts w:ascii="Times New Roman" w:eastAsia="Times New Roman" w:hAnsi="Times New Roman" w:cs="Times New Roman"/>
                <w:color w:val="000000"/>
                <w:sz w:val="28"/>
                <w:szCs w:val="28"/>
                <w:lang w:eastAsia="en-GB"/>
              </w:rPr>
              <w:t xml:space="preserve">to the consultation and coordination </w:t>
            </w:r>
            <w:r w:rsidR="007A38CA" w:rsidRPr="007A38CA">
              <w:rPr>
                <w:rFonts w:ascii="Times New Roman" w:eastAsia="Times New Roman" w:hAnsi="Times New Roman" w:cs="Times New Roman"/>
                <w:color w:val="000000"/>
                <w:sz w:val="28"/>
                <w:szCs w:val="28"/>
                <w:lang w:eastAsia="en-GB"/>
              </w:rPr>
              <w:t xml:space="preserve">with Turkish Authorities and </w:t>
            </w:r>
            <w:r w:rsidR="00E37547">
              <w:rPr>
                <w:rFonts w:ascii="Times New Roman" w:eastAsia="Times New Roman" w:hAnsi="Times New Roman" w:cs="Times New Roman"/>
                <w:color w:val="000000"/>
                <w:sz w:val="28"/>
                <w:szCs w:val="28"/>
                <w:lang w:eastAsia="en-GB"/>
              </w:rPr>
              <w:t xml:space="preserve">encourages </w:t>
            </w:r>
            <w:r>
              <w:rPr>
                <w:rFonts w:ascii="Times New Roman" w:eastAsia="Times New Roman" w:hAnsi="Times New Roman" w:cs="Times New Roman"/>
                <w:color w:val="000000"/>
                <w:sz w:val="28"/>
                <w:szCs w:val="28"/>
                <w:lang w:eastAsia="en-GB"/>
              </w:rPr>
              <w:t>the dialogue</w:t>
            </w:r>
            <w:r w:rsidR="00E37547">
              <w:rPr>
                <w:rFonts w:ascii="Times New Roman" w:eastAsia="Times New Roman" w:hAnsi="Times New Roman" w:cs="Times New Roman"/>
                <w:color w:val="000000"/>
                <w:sz w:val="28"/>
                <w:szCs w:val="28"/>
                <w:lang w:eastAsia="en-GB"/>
              </w:rPr>
              <w:t xml:space="preserve"> with the relevant Government counterparts. The call </w:t>
            </w:r>
            <w:r>
              <w:rPr>
                <w:rFonts w:ascii="Times New Roman" w:eastAsia="Times New Roman" w:hAnsi="Times New Roman" w:cs="Times New Roman"/>
                <w:color w:val="000000"/>
                <w:sz w:val="28"/>
                <w:szCs w:val="28"/>
                <w:lang w:eastAsia="en-GB"/>
              </w:rPr>
              <w:t xml:space="preserve">eligibility </w:t>
            </w:r>
            <w:r w:rsidR="00E37547">
              <w:rPr>
                <w:rFonts w:ascii="Times New Roman" w:eastAsia="Times New Roman" w:hAnsi="Times New Roman" w:cs="Times New Roman"/>
                <w:color w:val="000000"/>
                <w:sz w:val="28"/>
                <w:szCs w:val="28"/>
                <w:lang w:eastAsia="en-GB"/>
              </w:rPr>
              <w:t xml:space="preserve">requirements </w:t>
            </w:r>
            <w:r>
              <w:rPr>
                <w:rFonts w:ascii="Times New Roman" w:eastAsia="Times New Roman" w:hAnsi="Times New Roman" w:cs="Times New Roman"/>
                <w:color w:val="000000"/>
                <w:sz w:val="28"/>
                <w:szCs w:val="28"/>
                <w:lang w:eastAsia="en-GB"/>
              </w:rPr>
              <w:t>in</w:t>
            </w:r>
            <w:r w:rsidR="00E37547">
              <w:rPr>
                <w:rFonts w:ascii="Times New Roman" w:eastAsia="Times New Roman" w:hAnsi="Times New Roman" w:cs="Times New Roman"/>
                <w:color w:val="000000"/>
                <w:sz w:val="28"/>
                <w:szCs w:val="28"/>
                <w:lang w:eastAsia="en-GB"/>
              </w:rPr>
              <w:t xml:space="preserve"> this regard are indicated in point 2.1.2.</w:t>
            </w:r>
            <w:r>
              <w:rPr>
                <w:rFonts w:ascii="Times New Roman" w:eastAsia="Times New Roman" w:hAnsi="Times New Roman" w:cs="Times New Roman"/>
                <w:color w:val="000000"/>
                <w:sz w:val="28"/>
                <w:szCs w:val="28"/>
                <w:lang w:eastAsia="en-GB"/>
              </w:rPr>
              <w:t xml:space="preserve"> of the G</w:t>
            </w:r>
            <w:r w:rsidR="00E37547">
              <w:rPr>
                <w:rFonts w:ascii="Times New Roman" w:eastAsia="Times New Roman" w:hAnsi="Times New Roman" w:cs="Times New Roman"/>
                <w:color w:val="000000"/>
                <w:sz w:val="28"/>
                <w:szCs w:val="28"/>
                <w:lang w:eastAsia="en-GB"/>
              </w:rPr>
              <w:t xml:space="preserve">uidelines. </w:t>
            </w:r>
          </w:p>
        </w:tc>
      </w:tr>
      <w:tr w:rsidR="007A38CA" w:rsidRPr="007A38CA" w:rsidTr="007A38CA">
        <w:trPr>
          <w:trHeight w:val="750"/>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7A38CA" w:rsidRPr="007A38CA" w:rsidRDefault="007A38CA" w:rsidP="007A38CA">
            <w:pPr>
              <w:spacing w:after="0" w:line="240" w:lineRule="auto"/>
              <w:jc w:val="center"/>
              <w:rPr>
                <w:rFonts w:ascii="Times New Roman" w:eastAsia="Times New Roman" w:hAnsi="Times New Roman" w:cs="Times New Roman"/>
                <w:color w:val="000000"/>
                <w:sz w:val="28"/>
                <w:szCs w:val="28"/>
                <w:lang w:eastAsia="en-GB"/>
              </w:rPr>
            </w:pPr>
            <w:r w:rsidRPr="007A38CA">
              <w:rPr>
                <w:rFonts w:ascii="Times New Roman" w:eastAsia="Times New Roman" w:hAnsi="Times New Roman" w:cs="Times New Roman"/>
                <w:color w:val="000000"/>
                <w:sz w:val="28"/>
                <w:szCs w:val="28"/>
                <w:lang w:eastAsia="en-GB"/>
              </w:rPr>
              <w:t>Question 2</w:t>
            </w:r>
          </w:p>
        </w:tc>
        <w:tc>
          <w:tcPr>
            <w:tcW w:w="7831" w:type="dxa"/>
            <w:tcBorders>
              <w:top w:val="nil"/>
              <w:left w:val="nil"/>
              <w:bottom w:val="single" w:sz="4" w:space="0" w:color="auto"/>
              <w:right w:val="single" w:sz="4" w:space="0" w:color="auto"/>
            </w:tcBorders>
            <w:shd w:val="clear" w:color="auto" w:fill="auto"/>
            <w:vAlign w:val="bottom"/>
            <w:hideMark/>
          </w:tcPr>
          <w:p w:rsidR="00492ECB" w:rsidRPr="007A38CA" w:rsidRDefault="007A38CA" w:rsidP="009176C1">
            <w:pPr>
              <w:spacing w:before="240" w:line="240" w:lineRule="auto"/>
              <w:jc w:val="both"/>
              <w:rPr>
                <w:rFonts w:ascii="Times New Roman" w:eastAsia="Times New Roman" w:hAnsi="Times New Roman" w:cs="Times New Roman"/>
                <w:color w:val="000000"/>
                <w:sz w:val="28"/>
                <w:szCs w:val="28"/>
                <w:lang w:eastAsia="en-GB"/>
              </w:rPr>
            </w:pPr>
            <w:r w:rsidRPr="007A38CA">
              <w:rPr>
                <w:rFonts w:ascii="Times New Roman" w:eastAsia="Times New Roman" w:hAnsi="Times New Roman" w:cs="Times New Roman"/>
                <w:color w:val="000000"/>
                <w:sz w:val="28"/>
                <w:szCs w:val="28"/>
                <w:lang w:eastAsia="en-GB"/>
              </w:rPr>
              <w:t>If offers end up</w:t>
            </w:r>
            <w:r w:rsidR="00492ECB">
              <w:rPr>
                <w:rFonts w:ascii="Times New Roman" w:eastAsia="Times New Roman" w:hAnsi="Times New Roman" w:cs="Times New Roman"/>
                <w:color w:val="000000"/>
                <w:sz w:val="28"/>
                <w:szCs w:val="28"/>
                <w:lang w:eastAsia="en-GB"/>
              </w:rPr>
              <w:t xml:space="preserve"> being</w:t>
            </w:r>
            <w:r w:rsidRPr="007A38CA">
              <w:rPr>
                <w:rFonts w:ascii="Times New Roman" w:eastAsia="Times New Roman" w:hAnsi="Times New Roman" w:cs="Times New Roman"/>
                <w:color w:val="000000"/>
                <w:sz w:val="28"/>
                <w:szCs w:val="28"/>
                <w:lang w:eastAsia="en-GB"/>
              </w:rPr>
              <w:t xml:space="preserve"> below €100m, would there be some budge</w:t>
            </w:r>
            <w:r w:rsidR="00492ECB">
              <w:rPr>
                <w:rFonts w:ascii="Times New Roman" w:eastAsia="Times New Roman" w:hAnsi="Times New Roman" w:cs="Times New Roman"/>
                <w:color w:val="000000"/>
                <w:sz w:val="28"/>
                <w:szCs w:val="28"/>
                <w:lang w:eastAsia="en-GB"/>
              </w:rPr>
              <w:t>t left or possibility for additional funds</w:t>
            </w:r>
            <w:r w:rsidRPr="007A38CA">
              <w:rPr>
                <w:rFonts w:ascii="Times New Roman" w:eastAsia="Times New Roman" w:hAnsi="Times New Roman" w:cs="Times New Roman"/>
                <w:color w:val="000000"/>
                <w:sz w:val="28"/>
                <w:szCs w:val="28"/>
                <w:lang w:eastAsia="en-GB"/>
              </w:rPr>
              <w:t xml:space="preserve"> for soft component</w:t>
            </w:r>
            <w:r w:rsidR="00492ECB">
              <w:rPr>
                <w:rFonts w:ascii="Times New Roman" w:eastAsia="Times New Roman" w:hAnsi="Times New Roman" w:cs="Times New Roman"/>
                <w:color w:val="000000"/>
                <w:sz w:val="28"/>
                <w:szCs w:val="28"/>
                <w:lang w:eastAsia="en-GB"/>
              </w:rPr>
              <w:t>s</w:t>
            </w:r>
            <w:r w:rsidRPr="007A38CA">
              <w:rPr>
                <w:rFonts w:ascii="Times New Roman" w:eastAsia="Times New Roman" w:hAnsi="Times New Roman" w:cs="Times New Roman"/>
                <w:color w:val="000000"/>
                <w:sz w:val="28"/>
                <w:szCs w:val="28"/>
                <w:lang w:eastAsia="en-GB"/>
              </w:rPr>
              <w:t>?</w:t>
            </w:r>
          </w:p>
        </w:tc>
      </w:tr>
      <w:tr w:rsidR="007A38CA" w:rsidRPr="007A38CA" w:rsidTr="007A38CA">
        <w:trPr>
          <w:trHeight w:val="1491"/>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7A38CA" w:rsidRPr="007A38CA" w:rsidRDefault="007A38CA" w:rsidP="007A38CA">
            <w:pPr>
              <w:spacing w:after="0" w:line="240" w:lineRule="auto"/>
              <w:jc w:val="center"/>
              <w:rPr>
                <w:rFonts w:ascii="Times New Roman" w:eastAsia="Times New Roman" w:hAnsi="Times New Roman" w:cs="Times New Roman"/>
                <w:color w:val="000000"/>
                <w:sz w:val="28"/>
                <w:szCs w:val="28"/>
                <w:lang w:eastAsia="en-GB"/>
              </w:rPr>
            </w:pPr>
            <w:r w:rsidRPr="007A38CA">
              <w:rPr>
                <w:rFonts w:ascii="Times New Roman" w:eastAsia="Times New Roman" w:hAnsi="Times New Roman" w:cs="Times New Roman"/>
                <w:color w:val="000000"/>
                <w:sz w:val="28"/>
                <w:szCs w:val="28"/>
                <w:lang w:eastAsia="en-GB"/>
              </w:rPr>
              <w:t>Answer 2</w:t>
            </w:r>
          </w:p>
        </w:tc>
        <w:tc>
          <w:tcPr>
            <w:tcW w:w="7831" w:type="dxa"/>
            <w:tcBorders>
              <w:top w:val="nil"/>
              <w:left w:val="nil"/>
              <w:bottom w:val="single" w:sz="4" w:space="0" w:color="auto"/>
              <w:right w:val="single" w:sz="4" w:space="0" w:color="auto"/>
            </w:tcBorders>
            <w:shd w:val="clear" w:color="auto" w:fill="auto"/>
            <w:vAlign w:val="bottom"/>
            <w:hideMark/>
          </w:tcPr>
          <w:p w:rsidR="007A38CA" w:rsidRPr="007A38CA" w:rsidRDefault="009F1633" w:rsidP="009176C1">
            <w:pPr>
              <w:spacing w:before="240" w:line="240" w:lineRule="auto"/>
              <w:jc w:val="both"/>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sz w:val="28"/>
                <w:szCs w:val="28"/>
                <w:lang w:eastAsia="en-GB"/>
              </w:rPr>
              <w:t>F</w:t>
            </w:r>
            <w:r w:rsidRPr="007A38CA">
              <w:rPr>
                <w:rFonts w:ascii="Times New Roman" w:eastAsia="Times New Roman" w:hAnsi="Times New Roman" w:cs="Times New Roman"/>
                <w:color w:val="000000"/>
                <w:sz w:val="28"/>
                <w:szCs w:val="28"/>
                <w:lang w:eastAsia="en-GB"/>
              </w:rPr>
              <w:t>or this Call</w:t>
            </w:r>
            <w:r>
              <w:rPr>
                <w:rFonts w:ascii="Times New Roman" w:eastAsia="Times New Roman" w:hAnsi="Times New Roman" w:cs="Times New Roman"/>
                <w:color w:val="000000"/>
                <w:sz w:val="28"/>
                <w:szCs w:val="28"/>
                <w:lang w:eastAsia="en-GB"/>
              </w:rPr>
              <w:t>, the</w:t>
            </w:r>
            <w:r w:rsidRPr="007A38CA">
              <w:rPr>
                <w:rFonts w:ascii="Times New Roman" w:eastAsia="Times New Roman" w:hAnsi="Times New Roman" w:cs="Times New Roman"/>
                <w:color w:val="000000"/>
                <w:sz w:val="28"/>
                <w:szCs w:val="28"/>
                <w:lang w:eastAsia="en-GB"/>
              </w:rPr>
              <w:t xml:space="preserve"> EU is planning to select one partner and to conclude only one contract. </w:t>
            </w:r>
            <w:r>
              <w:rPr>
                <w:rFonts w:ascii="Times New Roman" w:eastAsia="Times New Roman" w:hAnsi="Times New Roman" w:cs="Times New Roman"/>
                <w:color w:val="000000"/>
                <w:sz w:val="28"/>
                <w:szCs w:val="28"/>
                <w:lang w:eastAsia="en-GB"/>
              </w:rPr>
              <w:t>C</w:t>
            </w:r>
            <w:r w:rsidR="007A38CA" w:rsidRPr="009176C1">
              <w:rPr>
                <w:rFonts w:ascii="Times New Roman" w:eastAsia="Times New Roman" w:hAnsi="Times New Roman" w:cs="Times New Roman"/>
                <w:color w:val="000000"/>
                <w:sz w:val="28"/>
                <w:szCs w:val="28"/>
                <w:lang w:eastAsia="en-GB"/>
              </w:rPr>
              <w:t>ontribution</w:t>
            </w:r>
            <w:r w:rsidRPr="009176C1">
              <w:rPr>
                <w:rFonts w:ascii="Times New Roman" w:eastAsia="Times New Roman" w:hAnsi="Times New Roman" w:cs="Times New Roman"/>
                <w:color w:val="000000"/>
                <w:sz w:val="28"/>
                <w:szCs w:val="28"/>
                <w:lang w:eastAsia="en-GB"/>
              </w:rPr>
              <w:t>s</w:t>
            </w:r>
            <w:r w:rsidR="007A38CA" w:rsidRPr="009176C1">
              <w:rPr>
                <w:rFonts w:ascii="Times New Roman" w:eastAsia="Times New Roman" w:hAnsi="Times New Roman" w:cs="Times New Roman"/>
                <w:color w:val="000000"/>
                <w:sz w:val="28"/>
                <w:szCs w:val="28"/>
                <w:lang w:eastAsia="en-GB"/>
              </w:rPr>
              <w:t xml:space="preserve"> requested under this Call for Expression of Interest </w:t>
            </w:r>
            <w:r w:rsidRPr="009176C1">
              <w:rPr>
                <w:rFonts w:ascii="Times New Roman" w:eastAsia="Times New Roman" w:hAnsi="Times New Roman" w:cs="Times New Roman"/>
                <w:color w:val="000000"/>
                <w:sz w:val="28"/>
                <w:szCs w:val="28"/>
                <w:lang w:eastAsia="en-GB"/>
              </w:rPr>
              <w:t>should</w:t>
            </w:r>
            <w:r w:rsidR="007A38CA" w:rsidRPr="009176C1">
              <w:rPr>
                <w:rFonts w:ascii="Times New Roman" w:eastAsia="Times New Roman" w:hAnsi="Times New Roman" w:cs="Times New Roman"/>
                <w:color w:val="000000"/>
                <w:sz w:val="28"/>
                <w:szCs w:val="28"/>
                <w:lang w:eastAsia="en-GB"/>
              </w:rPr>
              <w:t xml:space="preserve"> be </w:t>
            </w:r>
            <w:r w:rsidRPr="009176C1">
              <w:rPr>
                <w:rFonts w:ascii="Times New Roman" w:eastAsia="Times New Roman" w:hAnsi="Times New Roman" w:cs="Times New Roman"/>
                <w:color w:val="000000"/>
                <w:sz w:val="28"/>
                <w:szCs w:val="28"/>
                <w:lang w:eastAsia="en-GB"/>
              </w:rPr>
              <w:t>up to</w:t>
            </w:r>
            <w:r w:rsidR="007A38CA" w:rsidRPr="009176C1">
              <w:rPr>
                <w:rFonts w:ascii="Times New Roman" w:eastAsia="Times New Roman" w:hAnsi="Times New Roman" w:cs="Times New Roman"/>
                <w:color w:val="000000"/>
                <w:sz w:val="28"/>
                <w:szCs w:val="28"/>
                <w:lang w:eastAsia="en-GB"/>
              </w:rPr>
              <w:t xml:space="preserve"> the total eligible costs of the Action, i.e. €100m. </w:t>
            </w:r>
            <w:r w:rsidRPr="009176C1">
              <w:rPr>
                <w:rFonts w:ascii="Times New Roman" w:eastAsia="Times New Roman" w:hAnsi="Times New Roman" w:cs="Times New Roman"/>
                <w:color w:val="000000"/>
                <w:sz w:val="28"/>
                <w:szCs w:val="28"/>
                <w:lang w:eastAsia="en-GB"/>
              </w:rPr>
              <w:t>The Commission would expect to allocate the full amount in line with the provisions of the Special Measure for</w:t>
            </w:r>
            <w:r w:rsidR="000D1F9D">
              <w:rPr>
                <w:rFonts w:ascii="Times New Roman" w:eastAsia="Times New Roman" w:hAnsi="Times New Roman" w:cs="Times New Roman"/>
                <w:color w:val="000000"/>
                <w:sz w:val="28"/>
                <w:szCs w:val="28"/>
                <w:lang w:eastAsia="en-GB"/>
              </w:rPr>
              <w:t xml:space="preserve"> </w:t>
            </w:r>
            <w:r w:rsidRPr="009176C1">
              <w:rPr>
                <w:rFonts w:ascii="Times New Roman" w:eastAsia="Times New Roman" w:hAnsi="Times New Roman" w:cs="Times New Roman"/>
                <w:color w:val="000000"/>
                <w:sz w:val="28"/>
                <w:szCs w:val="28"/>
                <w:lang w:eastAsia="en-GB"/>
              </w:rPr>
              <w:t xml:space="preserve">this particular Action. Any changes to the later could only take place by means of an amendment to the Special Measure, an aspect that is not foreseen at this point in time. </w:t>
            </w:r>
          </w:p>
        </w:tc>
      </w:tr>
      <w:tr w:rsidR="007A38CA" w:rsidRPr="007A38CA" w:rsidTr="007A38CA">
        <w:trPr>
          <w:trHeight w:val="562"/>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7A38CA" w:rsidRPr="007A38CA" w:rsidRDefault="007A38CA" w:rsidP="007A38CA">
            <w:pPr>
              <w:spacing w:after="0" w:line="240" w:lineRule="auto"/>
              <w:jc w:val="center"/>
              <w:rPr>
                <w:rFonts w:ascii="Times New Roman" w:eastAsia="Times New Roman" w:hAnsi="Times New Roman" w:cs="Times New Roman"/>
                <w:color w:val="000000"/>
                <w:sz w:val="28"/>
                <w:szCs w:val="28"/>
                <w:lang w:eastAsia="en-GB"/>
              </w:rPr>
            </w:pPr>
            <w:r w:rsidRPr="007A38CA">
              <w:rPr>
                <w:rFonts w:ascii="Times New Roman" w:eastAsia="Times New Roman" w:hAnsi="Times New Roman" w:cs="Times New Roman"/>
                <w:color w:val="000000"/>
                <w:sz w:val="28"/>
                <w:szCs w:val="28"/>
                <w:lang w:eastAsia="en-GB"/>
              </w:rPr>
              <w:t>Question 3</w:t>
            </w:r>
          </w:p>
        </w:tc>
        <w:tc>
          <w:tcPr>
            <w:tcW w:w="7831" w:type="dxa"/>
            <w:tcBorders>
              <w:top w:val="nil"/>
              <w:left w:val="nil"/>
              <w:bottom w:val="single" w:sz="4" w:space="0" w:color="auto"/>
              <w:right w:val="single" w:sz="4" w:space="0" w:color="auto"/>
            </w:tcBorders>
            <w:shd w:val="clear" w:color="auto" w:fill="auto"/>
            <w:vAlign w:val="bottom"/>
            <w:hideMark/>
          </w:tcPr>
          <w:p w:rsidR="007A38CA" w:rsidRPr="007A38CA" w:rsidRDefault="007A38CA" w:rsidP="009176C1">
            <w:pPr>
              <w:spacing w:before="240" w:line="240" w:lineRule="auto"/>
              <w:jc w:val="both"/>
              <w:rPr>
                <w:rFonts w:ascii="Times New Roman" w:eastAsia="Times New Roman" w:hAnsi="Times New Roman" w:cs="Times New Roman"/>
                <w:color w:val="000000"/>
                <w:sz w:val="28"/>
                <w:szCs w:val="28"/>
                <w:lang w:eastAsia="en-GB"/>
              </w:rPr>
            </w:pPr>
            <w:r w:rsidRPr="007A38CA">
              <w:rPr>
                <w:rFonts w:ascii="Times New Roman" w:eastAsia="Times New Roman" w:hAnsi="Times New Roman" w:cs="Times New Roman"/>
                <w:color w:val="000000"/>
                <w:sz w:val="28"/>
                <w:szCs w:val="28"/>
                <w:lang w:eastAsia="en-GB"/>
              </w:rPr>
              <w:t>You mentioned one partner, can consortium apply for the Call?</w:t>
            </w:r>
          </w:p>
        </w:tc>
      </w:tr>
      <w:tr w:rsidR="007A38CA" w:rsidRPr="007A38CA" w:rsidTr="007A38CA">
        <w:trPr>
          <w:trHeight w:val="840"/>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7A38CA" w:rsidRPr="007A38CA" w:rsidRDefault="007A38CA" w:rsidP="007A38CA">
            <w:pPr>
              <w:spacing w:after="0" w:line="240" w:lineRule="auto"/>
              <w:jc w:val="center"/>
              <w:rPr>
                <w:rFonts w:ascii="Times New Roman" w:eastAsia="Times New Roman" w:hAnsi="Times New Roman" w:cs="Times New Roman"/>
                <w:color w:val="000000"/>
                <w:sz w:val="28"/>
                <w:szCs w:val="28"/>
                <w:lang w:eastAsia="en-GB"/>
              </w:rPr>
            </w:pPr>
            <w:r w:rsidRPr="007A38CA">
              <w:rPr>
                <w:rFonts w:ascii="Times New Roman" w:eastAsia="Times New Roman" w:hAnsi="Times New Roman" w:cs="Times New Roman"/>
                <w:color w:val="000000"/>
                <w:sz w:val="28"/>
                <w:szCs w:val="28"/>
                <w:lang w:eastAsia="en-GB"/>
              </w:rPr>
              <w:t>Answer 3</w:t>
            </w:r>
          </w:p>
        </w:tc>
        <w:tc>
          <w:tcPr>
            <w:tcW w:w="7831" w:type="dxa"/>
            <w:tcBorders>
              <w:top w:val="nil"/>
              <w:left w:val="nil"/>
              <w:bottom w:val="single" w:sz="4" w:space="0" w:color="auto"/>
              <w:right w:val="single" w:sz="4" w:space="0" w:color="auto"/>
            </w:tcBorders>
            <w:shd w:val="clear" w:color="auto" w:fill="auto"/>
            <w:vAlign w:val="bottom"/>
            <w:hideMark/>
          </w:tcPr>
          <w:p w:rsidR="007A38CA" w:rsidRDefault="007A38CA" w:rsidP="009176C1">
            <w:pPr>
              <w:spacing w:before="240" w:line="240" w:lineRule="auto"/>
              <w:jc w:val="both"/>
              <w:rPr>
                <w:rFonts w:ascii="Times New Roman" w:eastAsia="Times New Roman" w:hAnsi="Times New Roman" w:cs="Times New Roman"/>
                <w:color w:val="000000"/>
                <w:sz w:val="28"/>
                <w:szCs w:val="28"/>
                <w:lang w:eastAsia="en-GB"/>
              </w:rPr>
            </w:pPr>
            <w:r w:rsidRPr="007A38CA">
              <w:rPr>
                <w:rFonts w:ascii="Times New Roman" w:eastAsia="Times New Roman" w:hAnsi="Times New Roman" w:cs="Times New Roman"/>
                <w:color w:val="000000"/>
                <w:sz w:val="28"/>
                <w:szCs w:val="28"/>
                <w:lang w:eastAsia="en-GB"/>
              </w:rPr>
              <w:t xml:space="preserve">Yes, </w:t>
            </w:r>
            <w:r w:rsidR="00302D88">
              <w:rPr>
                <w:rFonts w:ascii="Times New Roman" w:eastAsia="Times New Roman" w:hAnsi="Times New Roman" w:cs="Times New Roman"/>
                <w:color w:val="000000"/>
                <w:sz w:val="28"/>
                <w:szCs w:val="28"/>
                <w:lang w:eastAsia="en-GB"/>
              </w:rPr>
              <w:t xml:space="preserve">joint applications are accepted – Please </w:t>
            </w:r>
            <w:r w:rsidR="00610133">
              <w:rPr>
                <w:rFonts w:ascii="Times New Roman" w:eastAsia="Times New Roman" w:hAnsi="Times New Roman" w:cs="Times New Roman"/>
                <w:color w:val="000000"/>
                <w:sz w:val="28"/>
                <w:szCs w:val="28"/>
                <w:lang w:eastAsia="en-GB"/>
              </w:rPr>
              <w:t>refer to Annex A</w:t>
            </w:r>
            <w:r w:rsidR="000D1F9D">
              <w:rPr>
                <w:rFonts w:ascii="Times New Roman" w:eastAsia="Times New Roman" w:hAnsi="Times New Roman" w:cs="Times New Roman"/>
                <w:color w:val="000000"/>
                <w:sz w:val="28"/>
                <w:szCs w:val="28"/>
                <w:lang w:eastAsia="en-GB"/>
              </w:rPr>
              <w:t xml:space="preserve"> as well as to point 2.1.1 of the Guidelines</w:t>
            </w:r>
            <w:r w:rsidR="00610133">
              <w:rPr>
                <w:rFonts w:ascii="Times New Roman" w:eastAsia="Times New Roman" w:hAnsi="Times New Roman" w:cs="Times New Roman"/>
                <w:color w:val="000000"/>
                <w:sz w:val="28"/>
                <w:szCs w:val="28"/>
                <w:lang w:eastAsia="en-GB"/>
              </w:rPr>
              <w:t>.</w:t>
            </w:r>
          </w:p>
          <w:p w:rsidR="00610133" w:rsidRPr="007A38CA" w:rsidRDefault="00610133" w:rsidP="009176C1">
            <w:pPr>
              <w:spacing w:before="240" w:line="240" w:lineRule="auto"/>
              <w:jc w:val="both"/>
              <w:rPr>
                <w:rFonts w:ascii="Times New Roman" w:eastAsia="Times New Roman" w:hAnsi="Times New Roman" w:cs="Times New Roman"/>
                <w:color w:val="000000"/>
                <w:sz w:val="28"/>
                <w:szCs w:val="28"/>
                <w:lang w:eastAsia="en-GB"/>
              </w:rPr>
            </w:pPr>
          </w:p>
        </w:tc>
      </w:tr>
      <w:tr w:rsidR="007A38CA" w:rsidRPr="007A38CA" w:rsidTr="007A38CA">
        <w:trPr>
          <w:trHeight w:val="838"/>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7A38CA" w:rsidRPr="007A38CA" w:rsidRDefault="007A38CA" w:rsidP="007A38CA">
            <w:pPr>
              <w:spacing w:after="0" w:line="240" w:lineRule="auto"/>
              <w:jc w:val="center"/>
              <w:rPr>
                <w:rFonts w:ascii="Times New Roman" w:eastAsia="Times New Roman" w:hAnsi="Times New Roman" w:cs="Times New Roman"/>
                <w:color w:val="000000"/>
                <w:sz w:val="28"/>
                <w:szCs w:val="28"/>
                <w:lang w:eastAsia="en-GB"/>
              </w:rPr>
            </w:pPr>
            <w:r w:rsidRPr="007A38CA">
              <w:rPr>
                <w:rFonts w:ascii="Times New Roman" w:eastAsia="Times New Roman" w:hAnsi="Times New Roman" w:cs="Times New Roman"/>
                <w:color w:val="000000"/>
                <w:sz w:val="28"/>
                <w:szCs w:val="28"/>
                <w:lang w:eastAsia="en-GB"/>
              </w:rPr>
              <w:lastRenderedPageBreak/>
              <w:t>Question 4</w:t>
            </w:r>
          </w:p>
        </w:tc>
        <w:tc>
          <w:tcPr>
            <w:tcW w:w="7831" w:type="dxa"/>
            <w:tcBorders>
              <w:top w:val="nil"/>
              <w:left w:val="nil"/>
              <w:bottom w:val="single" w:sz="4" w:space="0" w:color="auto"/>
              <w:right w:val="single" w:sz="4" w:space="0" w:color="auto"/>
            </w:tcBorders>
            <w:shd w:val="clear" w:color="auto" w:fill="auto"/>
            <w:vAlign w:val="bottom"/>
            <w:hideMark/>
          </w:tcPr>
          <w:p w:rsidR="007A38CA" w:rsidRPr="007A38CA" w:rsidRDefault="00610133" w:rsidP="009176C1">
            <w:pPr>
              <w:spacing w:before="240" w:line="240" w:lineRule="auto"/>
              <w:jc w:val="both"/>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sz w:val="28"/>
                <w:szCs w:val="28"/>
                <w:lang w:eastAsia="en-GB"/>
              </w:rPr>
              <w:t xml:space="preserve">a) </w:t>
            </w:r>
            <w:r w:rsidR="007A38CA" w:rsidRPr="007A38CA">
              <w:rPr>
                <w:rFonts w:ascii="Times New Roman" w:eastAsia="Times New Roman" w:hAnsi="Times New Roman" w:cs="Times New Roman"/>
                <w:color w:val="000000"/>
                <w:sz w:val="28"/>
                <w:szCs w:val="28"/>
                <w:lang w:eastAsia="en-GB"/>
              </w:rPr>
              <w:t xml:space="preserve">Environmental protection is important you said. It is how many points? </w:t>
            </w:r>
            <w:r>
              <w:rPr>
                <w:rFonts w:ascii="Times New Roman" w:eastAsia="Times New Roman" w:hAnsi="Times New Roman" w:cs="Times New Roman"/>
                <w:color w:val="000000"/>
                <w:sz w:val="28"/>
                <w:szCs w:val="28"/>
                <w:lang w:eastAsia="en-GB"/>
              </w:rPr>
              <w:t xml:space="preserve"> b) </w:t>
            </w:r>
            <w:r w:rsidR="007A38CA" w:rsidRPr="007A38CA">
              <w:rPr>
                <w:rFonts w:ascii="Times New Roman" w:eastAsia="Times New Roman" w:hAnsi="Times New Roman" w:cs="Times New Roman"/>
                <w:color w:val="000000"/>
                <w:sz w:val="28"/>
                <w:szCs w:val="28"/>
                <w:lang w:eastAsia="en-GB"/>
              </w:rPr>
              <w:t xml:space="preserve">Is </w:t>
            </w:r>
            <w:r>
              <w:rPr>
                <w:rFonts w:ascii="Times New Roman" w:eastAsia="Times New Roman" w:hAnsi="Times New Roman" w:cs="Times New Roman"/>
                <w:color w:val="000000"/>
                <w:sz w:val="28"/>
                <w:szCs w:val="28"/>
                <w:lang w:eastAsia="en-GB"/>
              </w:rPr>
              <w:t>the m</w:t>
            </w:r>
            <w:r w:rsidR="007A38CA" w:rsidRPr="007A38CA">
              <w:rPr>
                <w:rFonts w:ascii="Times New Roman" w:eastAsia="Times New Roman" w:hAnsi="Times New Roman" w:cs="Times New Roman"/>
                <w:color w:val="000000"/>
                <w:sz w:val="28"/>
                <w:szCs w:val="28"/>
                <w:lang w:eastAsia="en-GB"/>
              </w:rPr>
              <w:t>aterial to be used also part of these measures?</w:t>
            </w:r>
          </w:p>
        </w:tc>
      </w:tr>
      <w:tr w:rsidR="007A38CA" w:rsidRPr="007A38CA" w:rsidTr="007A38CA">
        <w:trPr>
          <w:trHeight w:val="850"/>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7A38CA" w:rsidRPr="007A38CA" w:rsidRDefault="007A38CA" w:rsidP="007A38CA">
            <w:pPr>
              <w:spacing w:after="0" w:line="240" w:lineRule="auto"/>
              <w:jc w:val="center"/>
              <w:rPr>
                <w:rFonts w:ascii="Times New Roman" w:eastAsia="Times New Roman" w:hAnsi="Times New Roman" w:cs="Times New Roman"/>
                <w:color w:val="000000"/>
                <w:sz w:val="28"/>
                <w:szCs w:val="28"/>
                <w:lang w:eastAsia="en-GB"/>
              </w:rPr>
            </w:pPr>
            <w:r w:rsidRPr="007A38CA">
              <w:rPr>
                <w:rFonts w:ascii="Times New Roman" w:eastAsia="Times New Roman" w:hAnsi="Times New Roman" w:cs="Times New Roman"/>
                <w:color w:val="000000"/>
                <w:sz w:val="28"/>
                <w:szCs w:val="28"/>
                <w:lang w:eastAsia="en-GB"/>
              </w:rPr>
              <w:t>Answer 4</w:t>
            </w:r>
          </w:p>
        </w:tc>
        <w:tc>
          <w:tcPr>
            <w:tcW w:w="7831" w:type="dxa"/>
            <w:tcBorders>
              <w:top w:val="nil"/>
              <w:left w:val="nil"/>
              <w:bottom w:val="single" w:sz="4" w:space="0" w:color="auto"/>
              <w:right w:val="single" w:sz="4" w:space="0" w:color="auto"/>
            </w:tcBorders>
            <w:shd w:val="clear" w:color="auto" w:fill="auto"/>
            <w:vAlign w:val="bottom"/>
            <w:hideMark/>
          </w:tcPr>
          <w:p w:rsidR="00610133" w:rsidRDefault="00610133" w:rsidP="009176C1">
            <w:pPr>
              <w:spacing w:before="240" w:line="240" w:lineRule="auto"/>
              <w:jc w:val="both"/>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sz w:val="28"/>
                <w:szCs w:val="28"/>
                <w:lang w:eastAsia="en-GB"/>
              </w:rPr>
              <w:t xml:space="preserve">a) Environmental sustainability is indeed part of the evaluation criteria. </w:t>
            </w:r>
            <w:r w:rsidR="007A38CA" w:rsidRPr="007A38CA">
              <w:rPr>
                <w:rFonts w:ascii="Times New Roman" w:eastAsia="Times New Roman" w:hAnsi="Times New Roman" w:cs="Times New Roman"/>
                <w:color w:val="000000"/>
                <w:sz w:val="28"/>
                <w:szCs w:val="28"/>
                <w:lang w:eastAsia="en-GB"/>
              </w:rPr>
              <w:t>It marks for 5 points (</w:t>
            </w:r>
            <w:r>
              <w:rPr>
                <w:rFonts w:ascii="Times New Roman" w:eastAsia="Times New Roman" w:hAnsi="Times New Roman" w:cs="Times New Roman"/>
                <w:color w:val="000000"/>
                <w:sz w:val="28"/>
                <w:szCs w:val="28"/>
                <w:lang w:eastAsia="en-GB"/>
              </w:rPr>
              <w:t xml:space="preserve">please see item </w:t>
            </w:r>
            <w:r w:rsidR="007A38CA" w:rsidRPr="007A38CA">
              <w:rPr>
                <w:rFonts w:ascii="Times New Roman" w:eastAsia="Times New Roman" w:hAnsi="Times New Roman" w:cs="Times New Roman"/>
                <w:color w:val="000000"/>
                <w:sz w:val="28"/>
                <w:szCs w:val="28"/>
                <w:lang w:eastAsia="en-GB"/>
              </w:rPr>
              <w:t xml:space="preserve">5.3 in the </w:t>
            </w:r>
            <w:r>
              <w:rPr>
                <w:rFonts w:ascii="Times New Roman" w:eastAsia="Times New Roman" w:hAnsi="Times New Roman" w:cs="Times New Roman"/>
                <w:color w:val="000000"/>
                <w:sz w:val="28"/>
                <w:szCs w:val="28"/>
                <w:lang w:eastAsia="en-GB"/>
              </w:rPr>
              <w:t xml:space="preserve">evaluation </w:t>
            </w:r>
            <w:r w:rsidR="007A38CA" w:rsidRPr="007A38CA">
              <w:rPr>
                <w:rFonts w:ascii="Times New Roman" w:eastAsia="Times New Roman" w:hAnsi="Times New Roman" w:cs="Times New Roman"/>
                <w:color w:val="000000"/>
                <w:sz w:val="28"/>
                <w:szCs w:val="28"/>
                <w:lang w:eastAsia="en-GB"/>
              </w:rPr>
              <w:t>grid</w:t>
            </w:r>
            <w:r>
              <w:rPr>
                <w:rFonts w:ascii="Times New Roman" w:eastAsia="Times New Roman" w:hAnsi="Times New Roman" w:cs="Times New Roman"/>
                <w:color w:val="000000"/>
                <w:sz w:val="28"/>
                <w:szCs w:val="28"/>
                <w:lang w:eastAsia="en-GB"/>
              </w:rPr>
              <w:t xml:space="preserve"> available in point 2.3. of the Guidelines</w:t>
            </w:r>
            <w:r w:rsidR="007A38CA" w:rsidRPr="007A38CA">
              <w:rPr>
                <w:rFonts w:ascii="Times New Roman" w:eastAsia="Times New Roman" w:hAnsi="Times New Roman" w:cs="Times New Roman"/>
                <w:color w:val="000000"/>
                <w:sz w:val="28"/>
                <w:szCs w:val="28"/>
                <w:lang w:eastAsia="en-GB"/>
              </w:rPr>
              <w:t xml:space="preserve">). </w:t>
            </w:r>
          </w:p>
          <w:p w:rsidR="007A38CA" w:rsidRPr="007A38CA" w:rsidRDefault="00610133" w:rsidP="009176C1">
            <w:pPr>
              <w:spacing w:before="240" w:line="240" w:lineRule="auto"/>
              <w:jc w:val="both"/>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sz w:val="28"/>
                <w:szCs w:val="28"/>
                <w:lang w:eastAsia="en-GB"/>
              </w:rPr>
              <w:t xml:space="preserve">b) </w:t>
            </w:r>
            <w:r w:rsidR="007A38CA" w:rsidRPr="007A38CA">
              <w:rPr>
                <w:rFonts w:ascii="Times New Roman" w:eastAsia="Times New Roman" w:hAnsi="Times New Roman" w:cs="Times New Roman"/>
                <w:color w:val="000000"/>
                <w:sz w:val="28"/>
                <w:szCs w:val="28"/>
                <w:lang w:eastAsia="en-GB"/>
              </w:rPr>
              <w:t>Yes</w:t>
            </w:r>
            <w:r>
              <w:rPr>
                <w:rFonts w:ascii="Times New Roman" w:eastAsia="Times New Roman" w:hAnsi="Times New Roman" w:cs="Times New Roman"/>
                <w:color w:val="000000"/>
                <w:sz w:val="28"/>
                <w:szCs w:val="28"/>
                <w:lang w:eastAsia="en-GB"/>
              </w:rPr>
              <w:t>,</w:t>
            </w:r>
            <w:r w:rsidR="007A38CA" w:rsidRPr="007A38CA">
              <w:rPr>
                <w:rFonts w:ascii="Times New Roman" w:eastAsia="Times New Roman" w:hAnsi="Times New Roman" w:cs="Times New Roman"/>
                <w:color w:val="000000"/>
                <w:sz w:val="28"/>
                <w:szCs w:val="28"/>
                <w:lang w:eastAsia="en-GB"/>
              </w:rPr>
              <w:t xml:space="preserve"> it will be applied for all items under the Call (construction and supplies).</w:t>
            </w:r>
          </w:p>
        </w:tc>
      </w:tr>
      <w:tr w:rsidR="007A38CA" w:rsidRPr="007A38CA" w:rsidTr="007A38CA">
        <w:trPr>
          <w:trHeight w:val="1245"/>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7A38CA" w:rsidRPr="007A38CA" w:rsidRDefault="007A38CA" w:rsidP="007A38CA">
            <w:pPr>
              <w:spacing w:after="0" w:line="240" w:lineRule="auto"/>
              <w:jc w:val="center"/>
              <w:rPr>
                <w:rFonts w:ascii="Times New Roman" w:eastAsia="Times New Roman" w:hAnsi="Times New Roman" w:cs="Times New Roman"/>
                <w:color w:val="000000"/>
                <w:sz w:val="28"/>
                <w:szCs w:val="28"/>
                <w:lang w:eastAsia="en-GB"/>
              </w:rPr>
            </w:pPr>
            <w:r w:rsidRPr="007A38CA">
              <w:rPr>
                <w:rFonts w:ascii="Times New Roman" w:eastAsia="Times New Roman" w:hAnsi="Times New Roman" w:cs="Times New Roman"/>
                <w:color w:val="000000"/>
                <w:sz w:val="28"/>
                <w:szCs w:val="28"/>
                <w:lang w:eastAsia="en-GB"/>
              </w:rPr>
              <w:t>General comments</w:t>
            </w:r>
          </w:p>
        </w:tc>
        <w:tc>
          <w:tcPr>
            <w:tcW w:w="7831" w:type="dxa"/>
            <w:tcBorders>
              <w:top w:val="nil"/>
              <w:left w:val="nil"/>
              <w:bottom w:val="single" w:sz="4" w:space="0" w:color="auto"/>
              <w:right w:val="single" w:sz="4" w:space="0" w:color="auto"/>
            </w:tcBorders>
            <w:shd w:val="clear" w:color="auto" w:fill="auto"/>
            <w:vAlign w:val="center"/>
            <w:hideMark/>
          </w:tcPr>
          <w:p w:rsidR="007A38CA" w:rsidRPr="007A38CA" w:rsidRDefault="007A38CA" w:rsidP="009176C1">
            <w:pPr>
              <w:spacing w:before="240" w:line="240" w:lineRule="auto"/>
              <w:jc w:val="both"/>
              <w:rPr>
                <w:rFonts w:ascii="Times New Roman" w:eastAsia="Times New Roman" w:hAnsi="Times New Roman" w:cs="Times New Roman"/>
                <w:color w:val="000000"/>
                <w:sz w:val="28"/>
                <w:szCs w:val="28"/>
                <w:lang w:eastAsia="en-GB"/>
              </w:rPr>
            </w:pPr>
            <w:r w:rsidRPr="007A38CA">
              <w:rPr>
                <w:rFonts w:ascii="Times New Roman" w:eastAsia="Times New Roman" w:hAnsi="Times New Roman" w:cs="Times New Roman"/>
                <w:color w:val="000000"/>
                <w:sz w:val="28"/>
                <w:szCs w:val="28"/>
                <w:lang w:eastAsia="en-GB"/>
              </w:rPr>
              <w:t xml:space="preserve">Blending is not foreseen for this call. It has been excluded after </w:t>
            </w:r>
            <w:r w:rsidR="00610133">
              <w:rPr>
                <w:rFonts w:ascii="Times New Roman" w:eastAsia="Times New Roman" w:hAnsi="Times New Roman" w:cs="Times New Roman"/>
                <w:color w:val="000000"/>
                <w:sz w:val="28"/>
                <w:szCs w:val="28"/>
                <w:lang w:eastAsia="en-GB"/>
              </w:rPr>
              <w:t xml:space="preserve">general consultations </w:t>
            </w:r>
            <w:r w:rsidRPr="007A38CA">
              <w:rPr>
                <w:rFonts w:ascii="Times New Roman" w:eastAsia="Times New Roman" w:hAnsi="Times New Roman" w:cs="Times New Roman"/>
                <w:color w:val="000000"/>
                <w:sz w:val="28"/>
                <w:szCs w:val="28"/>
                <w:lang w:eastAsia="en-GB"/>
              </w:rPr>
              <w:t xml:space="preserve">with </w:t>
            </w:r>
            <w:proofErr w:type="spellStart"/>
            <w:r w:rsidRPr="007A38CA">
              <w:rPr>
                <w:rFonts w:ascii="Times New Roman" w:eastAsia="Times New Roman" w:hAnsi="Times New Roman" w:cs="Times New Roman"/>
                <w:color w:val="000000"/>
                <w:sz w:val="28"/>
                <w:szCs w:val="28"/>
                <w:lang w:eastAsia="en-GB"/>
              </w:rPr>
              <w:t>MoNE</w:t>
            </w:r>
            <w:proofErr w:type="spellEnd"/>
            <w:r w:rsidRPr="007A38CA">
              <w:rPr>
                <w:rFonts w:ascii="Times New Roman" w:eastAsia="Times New Roman" w:hAnsi="Times New Roman" w:cs="Times New Roman"/>
                <w:color w:val="000000"/>
                <w:sz w:val="28"/>
                <w:szCs w:val="28"/>
                <w:lang w:eastAsia="en-GB"/>
              </w:rPr>
              <w:t xml:space="preserve"> and considering </w:t>
            </w:r>
            <w:r w:rsidR="00610133">
              <w:rPr>
                <w:rFonts w:ascii="Times New Roman" w:eastAsia="Times New Roman" w:hAnsi="Times New Roman" w:cs="Times New Roman"/>
                <w:color w:val="000000"/>
                <w:sz w:val="28"/>
                <w:szCs w:val="28"/>
                <w:lang w:eastAsia="en-GB"/>
              </w:rPr>
              <w:t xml:space="preserve">also </w:t>
            </w:r>
            <w:r w:rsidRPr="007A38CA">
              <w:rPr>
                <w:rFonts w:ascii="Times New Roman" w:eastAsia="Times New Roman" w:hAnsi="Times New Roman" w:cs="Times New Roman"/>
                <w:color w:val="000000"/>
                <w:sz w:val="28"/>
                <w:szCs w:val="28"/>
                <w:lang w:eastAsia="en-GB"/>
              </w:rPr>
              <w:t xml:space="preserve">that Education is not </w:t>
            </w:r>
            <w:r w:rsidR="00610133">
              <w:rPr>
                <w:rFonts w:ascii="Times New Roman" w:eastAsia="Times New Roman" w:hAnsi="Times New Roman" w:cs="Times New Roman"/>
                <w:color w:val="000000"/>
                <w:sz w:val="28"/>
                <w:szCs w:val="28"/>
                <w:lang w:eastAsia="en-GB"/>
              </w:rPr>
              <w:t xml:space="preserve">a </w:t>
            </w:r>
            <w:r w:rsidRPr="007A38CA">
              <w:rPr>
                <w:rFonts w:ascii="Times New Roman" w:eastAsia="Times New Roman" w:hAnsi="Times New Roman" w:cs="Times New Roman"/>
                <w:color w:val="000000"/>
                <w:sz w:val="28"/>
                <w:szCs w:val="28"/>
                <w:lang w:eastAsia="en-GB"/>
              </w:rPr>
              <w:t>revenue generating sector.</w:t>
            </w:r>
          </w:p>
        </w:tc>
      </w:tr>
    </w:tbl>
    <w:p w:rsidR="000F770E" w:rsidRDefault="000F770E" w:rsidP="000F770E"/>
    <w:sectPr w:rsidR="000F770E">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A82D61" w16cid:durableId="203C9C95"/>
  <w16cid:commentId w16cid:paraId="03B0AE85" w16cid:durableId="203CC081"/>
  <w16cid:commentId w16cid:paraId="072DF74B" w16cid:durableId="203C9C96"/>
  <w16cid:commentId w16cid:paraId="15CF28A8" w16cid:durableId="203CC1F8"/>
  <w16cid:commentId w16cid:paraId="3E080D3D" w16cid:durableId="203CC29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415F54"/>
    <w:rsid w:val="00040FCF"/>
    <w:rsid w:val="000D1F9D"/>
    <w:rsid w:val="000F770E"/>
    <w:rsid w:val="00110AF0"/>
    <w:rsid w:val="00123795"/>
    <w:rsid w:val="002A5408"/>
    <w:rsid w:val="00302D88"/>
    <w:rsid w:val="00415F54"/>
    <w:rsid w:val="00492ECB"/>
    <w:rsid w:val="004C76A4"/>
    <w:rsid w:val="00605C96"/>
    <w:rsid w:val="00610133"/>
    <w:rsid w:val="00647FB3"/>
    <w:rsid w:val="00767CBA"/>
    <w:rsid w:val="007A38CA"/>
    <w:rsid w:val="0080139C"/>
    <w:rsid w:val="00831DCB"/>
    <w:rsid w:val="00860279"/>
    <w:rsid w:val="008A7C23"/>
    <w:rsid w:val="009176C1"/>
    <w:rsid w:val="009C07C9"/>
    <w:rsid w:val="009F014E"/>
    <w:rsid w:val="009F1633"/>
    <w:rsid w:val="00A31784"/>
    <w:rsid w:val="00A60478"/>
    <w:rsid w:val="00AC37D1"/>
    <w:rsid w:val="00B46E70"/>
    <w:rsid w:val="00C71D3B"/>
    <w:rsid w:val="00CE51DD"/>
    <w:rsid w:val="00DE72ED"/>
    <w:rsid w:val="00E37547"/>
    <w:rsid w:val="00F41C9F"/>
    <w:rsid w:val="00FD6669"/>
    <w:rsid w:val="00FF2F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0BFA53-0EAA-4B5F-BE96-F3356B474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F770E"/>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375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7547"/>
    <w:rPr>
      <w:rFonts w:ascii="Tahoma" w:hAnsi="Tahoma" w:cs="Tahoma"/>
      <w:sz w:val="16"/>
      <w:szCs w:val="16"/>
    </w:rPr>
  </w:style>
  <w:style w:type="character" w:styleId="CommentReference">
    <w:name w:val="annotation reference"/>
    <w:basedOn w:val="DefaultParagraphFont"/>
    <w:uiPriority w:val="99"/>
    <w:semiHidden/>
    <w:unhideWhenUsed/>
    <w:rsid w:val="000D1F9D"/>
    <w:rPr>
      <w:sz w:val="16"/>
      <w:szCs w:val="16"/>
    </w:rPr>
  </w:style>
  <w:style w:type="paragraph" w:styleId="CommentText">
    <w:name w:val="annotation text"/>
    <w:basedOn w:val="Normal"/>
    <w:link w:val="CommentTextChar"/>
    <w:uiPriority w:val="99"/>
    <w:semiHidden/>
    <w:unhideWhenUsed/>
    <w:rsid w:val="000D1F9D"/>
    <w:pPr>
      <w:spacing w:line="240" w:lineRule="auto"/>
    </w:pPr>
    <w:rPr>
      <w:sz w:val="20"/>
      <w:szCs w:val="20"/>
    </w:rPr>
  </w:style>
  <w:style w:type="character" w:customStyle="1" w:styleId="CommentTextChar">
    <w:name w:val="Comment Text Char"/>
    <w:basedOn w:val="DefaultParagraphFont"/>
    <w:link w:val="CommentText"/>
    <w:uiPriority w:val="99"/>
    <w:semiHidden/>
    <w:rsid w:val="000D1F9D"/>
    <w:rPr>
      <w:sz w:val="20"/>
      <w:szCs w:val="20"/>
    </w:rPr>
  </w:style>
  <w:style w:type="paragraph" w:styleId="CommentSubject">
    <w:name w:val="annotation subject"/>
    <w:basedOn w:val="CommentText"/>
    <w:next w:val="CommentText"/>
    <w:link w:val="CommentSubjectChar"/>
    <w:uiPriority w:val="99"/>
    <w:semiHidden/>
    <w:unhideWhenUsed/>
    <w:rsid w:val="000D1F9D"/>
    <w:rPr>
      <w:b/>
      <w:bCs/>
    </w:rPr>
  </w:style>
  <w:style w:type="character" w:customStyle="1" w:styleId="CommentSubjectChar">
    <w:name w:val="Comment Subject Char"/>
    <w:basedOn w:val="CommentTextChar"/>
    <w:link w:val="CommentSubject"/>
    <w:uiPriority w:val="99"/>
    <w:semiHidden/>
    <w:rsid w:val="000D1F9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35241">
      <w:bodyDiv w:val="1"/>
      <w:marLeft w:val="0"/>
      <w:marRight w:val="0"/>
      <w:marTop w:val="0"/>
      <w:marBottom w:val="0"/>
      <w:divBdr>
        <w:top w:val="none" w:sz="0" w:space="0" w:color="auto"/>
        <w:left w:val="none" w:sz="0" w:space="0" w:color="auto"/>
        <w:bottom w:val="none" w:sz="0" w:space="0" w:color="auto"/>
        <w:right w:val="none" w:sz="0" w:space="0" w:color="auto"/>
      </w:divBdr>
    </w:div>
    <w:div w:id="1060783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331</Words>
  <Characters>1890</Characters>
  <Application>Microsoft Office Word</Application>
  <DocSecurity>0</DocSecurity>
  <Lines>15</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EEAS</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 Michel (EEAS-ANKARA)</dc:creator>
  <cp:lastModifiedBy>STUKA Martina (NEAR)</cp:lastModifiedBy>
  <cp:revision>2</cp:revision>
  <dcterms:created xsi:type="dcterms:W3CDTF">2019-03-22T10:30:00Z</dcterms:created>
  <dcterms:modified xsi:type="dcterms:W3CDTF">2019-03-22T10:30:00Z</dcterms:modified>
</cp:coreProperties>
</file>